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C1" w:rsidRPr="005B7E66" w:rsidRDefault="003876C1" w:rsidP="00882B2E">
      <w:pPr>
        <w:spacing w:after="0" w:line="240" w:lineRule="auto"/>
        <w:jc w:val="center"/>
      </w:pPr>
    </w:p>
    <w:p w:rsidR="003876C1" w:rsidRPr="005B7E66" w:rsidRDefault="003876C1" w:rsidP="00882B2E">
      <w:pPr>
        <w:spacing w:after="0" w:line="240" w:lineRule="auto"/>
        <w:jc w:val="center"/>
      </w:pPr>
    </w:p>
    <w:p w:rsidR="00882B2E" w:rsidRPr="005B7E66" w:rsidRDefault="00882B2E" w:rsidP="00882B2E">
      <w:pPr>
        <w:spacing w:after="0" w:line="240" w:lineRule="auto"/>
        <w:jc w:val="center"/>
      </w:pPr>
      <w:r w:rsidRPr="005B7E66">
        <w:t>АДМИНИСТРАЦИЯ</w:t>
      </w:r>
    </w:p>
    <w:p w:rsidR="00882B2E" w:rsidRPr="005B7E66" w:rsidRDefault="00882B2E" w:rsidP="00882B2E">
      <w:pPr>
        <w:spacing w:after="0" w:line="240" w:lineRule="auto"/>
        <w:jc w:val="center"/>
      </w:pPr>
      <w:r w:rsidRPr="005B7E66">
        <w:t>СЕРЕБРЯНО-ПРУДСКОГО МУНИЦИПАЛЬНОГО РАЙОНА</w:t>
      </w:r>
    </w:p>
    <w:p w:rsidR="00882B2E" w:rsidRPr="005B7E66" w:rsidRDefault="00882B2E" w:rsidP="00882B2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B7E66">
        <w:rPr>
          <w:b/>
        </w:rPr>
        <w:t>МОСКОВСКОЙ ОБЛАСТИ</w:t>
      </w:r>
    </w:p>
    <w:p w:rsidR="005B7E66" w:rsidRDefault="005B7E66" w:rsidP="00882B2E">
      <w:pPr>
        <w:spacing w:after="0" w:line="240" w:lineRule="auto"/>
        <w:jc w:val="center"/>
      </w:pPr>
    </w:p>
    <w:p w:rsidR="00882B2E" w:rsidRPr="005B7E66" w:rsidRDefault="00882B2E" w:rsidP="00882B2E">
      <w:pPr>
        <w:spacing w:after="0" w:line="240" w:lineRule="auto"/>
        <w:jc w:val="center"/>
      </w:pPr>
      <w:r w:rsidRPr="005B7E66">
        <w:t>ПОСТАНОВЛЕНИЕ</w:t>
      </w:r>
    </w:p>
    <w:p w:rsidR="005B7E66" w:rsidRDefault="005B7E66" w:rsidP="00882B2E">
      <w:pPr>
        <w:spacing w:after="0" w:line="240" w:lineRule="auto"/>
        <w:jc w:val="center"/>
      </w:pPr>
    </w:p>
    <w:p w:rsidR="00882B2E" w:rsidRPr="005B7E66" w:rsidRDefault="005B7E66" w:rsidP="00882B2E">
      <w:pPr>
        <w:spacing w:after="0" w:line="240" w:lineRule="auto"/>
        <w:jc w:val="center"/>
      </w:pPr>
      <w:r>
        <w:t>31.12.2015</w:t>
      </w:r>
      <w:r w:rsidR="00882B2E" w:rsidRPr="005B7E66">
        <w:t xml:space="preserve"> № </w:t>
      </w:r>
      <w:r>
        <w:t>2419</w:t>
      </w:r>
    </w:p>
    <w:p w:rsidR="00882B2E" w:rsidRDefault="00882B2E" w:rsidP="00882B2E">
      <w:pPr>
        <w:spacing w:after="0" w:line="240" w:lineRule="auto"/>
        <w:jc w:val="center"/>
      </w:pPr>
    </w:p>
    <w:p w:rsidR="0094354C" w:rsidRDefault="00C70C57" w:rsidP="00882B2E">
      <w:pPr>
        <w:spacing w:after="0" w:line="240" w:lineRule="auto"/>
        <w:jc w:val="center"/>
      </w:pPr>
      <w:r>
        <w:t>О создании учебно-</w:t>
      </w:r>
      <w:r w:rsidR="00882B2E">
        <w:t>консультационных пунктов и организации подготовки населения в области</w:t>
      </w:r>
      <w:r w:rsidR="00BC30D1">
        <w:t xml:space="preserve"> гражданской обороны и</w:t>
      </w:r>
      <w:r w:rsidR="00882B2E">
        <w:t xml:space="preserve"> защиты от чрезвычайных ситуаций</w:t>
      </w:r>
    </w:p>
    <w:p w:rsidR="00882B2E" w:rsidRDefault="0094354C" w:rsidP="00882B2E">
      <w:pPr>
        <w:spacing w:after="0" w:line="240" w:lineRule="auto"/>
        <w:jc w:val="center"/>
      </w:pPr>
      <w:r>
        <w:t xml:space="preserve">(с изменениями и дополнениями </w:t>
      </w:r>
      <w:r w:rsidR="00AA5435">
        <w:t xml:space="preserve">внесенными Постановлением администрации </w:t>
      </w:r>
      <w:r w:rsidR="001771A0">
        <w:t xml:space="preserve">городского округа </w:t>
      </w:r>
      <w:r>
        <w:t>от 05.04.2017 года</w:t>
      </w:r>
      <w:r w:rsidR="00AA5435">
        <w:t xml:space="preserve"> № 766</w:t>
      </w:r>
      <w:r>
        <w:t>)</w:t>
      </w:r>
      <w:r w:rsidR="00BC30D1">
        <w:t xml:space="preserve"> </w:t>
      </w:r>
    </w:p>
    <w:p w:rsidR="00C70C57" w:rsidRDefault="00C70C57" w:rsidP="00882B2E">
      <w:pPr>
        <w:spacing w:after="0" w:line="240" w:lineRule="auto"/>
        <w:jc w:val="center"/>
      </w:pPr>
    </w:p>
    <w:p w:rsidR="00C70C57" w:rsidRDefault="00C70C57" w:rsidP="00BC30D1">
      <w:pPr>
        <w:spacing w:after="0" w:line="240" w:lineRule="auto"/>
        <w:jc w:val="both"/>
      </w:pPr>
      <w:r>
        <w:tab/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РФ от 2.11.2000 № 841 «Об утверждении Положения об организации обучения населения в области гражданской обороны», Постановление</w:t>
      </w:r>
      <w:r w:rsidR="00BC30D1">
        <w:t>м Правительства РФ от 4.09.2003 №</w:t>
      </w:r>
      <w:r>
        <w:t xml:space="preserve"> 547 </w:t>
      </w:r>
      <w:r w:rsidR="00BC30D1">
        <w:t>«</w:t>
      </w:r>
      <w:r>
        <w:t>О подготовке населения в области защиты от чрезвычайных ситуаций природного и техногенного характера</w:t>
      </w:r>
      <w:r w:rsidR="00BC30D1">
        <w:t>», в целях повышения уровня подготовки населения в области гражданской обороны и защиты от чрезвычайных ситуаций природного и техногенного характера,</w:t>
      </w:r>
    </w:p>
    <w:p w:rsidR="00BC30D1" w:rsidRDefault="00C04C3A" w:rsidP="00BC30D1">
      <w:pPr>
        <w:spacing w:after="0" w:line="240" w:lineRule="auto"/>
        <w:jc w:val="center"/>
      </w:pPr>
      <w:r>
        <w:t>ПОСТАНОВЛЯЮ:</w:t>
      </w:r>
    </w:p>
    <w:p w:rsidR="00C04C3A" w:rsidRPr="00882B2E" w:rsidRDefault="00C04C3A" w:rsidP="00C04C3A">
      <w:pPr>
        <w:spacing w:after="0" w:line="240" w:lineRule="auto"/>
        <w:jc w:val="both"/>
      </w:pPr>
      <w:r>
        <w:tab/>
      </w:r>
      <w:r w:rsidR="001B5558">
        <w:t xml:space="preserve">1. </w:t>
      </w:r>
      <w:r w:rsidR="001B5558" w:rsidRPr="001B5558">
        <w:t xml:space="preserve">Утвердить Положение об учебно-консультационных пунктах по гражданской обороне и чрезвычайным ситуациям в городском округе </w:t>
      </w:r>
      <w:r w:rsidR="001B5558">
        <w:t>Серебряные Пруды</w:t>
      </w:r>
      <w:r w:rsidR="001B5558" w:rsidRPr="001B5558">
        <w:t xml:space="preserve"> (приложение)</w:t>
      </w:r>
      <w:r w:rsidR="001B5558">
        <w:t>.</w:t>
      </w:r>
    </w:p>
    <w:p w:rsidR="00806889" w:rsidRDefault="001B5558" w:rsidP="00806889">
      <w:pPr>
        <w:spacing w:after="0" w:line="240" w:lineRule="auto"/>
        <w:ind w:firstLine="709"/>
        <w:jc w:val="both"/>
      </w:pPr>
      <w:bookmarkStart w:id="1" w:name="sub_1"/>
      <w:r>
        <w:t>2</w:t>
      </w:r>
      <w:r w:rsidR="00806889" w:rsidRPr="00806889">
        <w:t xml:space="preserve">. Создать </w:t>
      </w:r>
      <w:r w:rsidR="00E9382D" w:rsidRPr="00806889">
        <w:t>учебно-консультационн</w:t>
      </w:r>
      <w:r w:rsidR="00E9382D">
        <w:t>ые</w:t>
      </w:r>
      <w:r w:rsidR="00E9382D" w:rsidRPr="00806889">
        <w:t xml:space="preserve"> пункт</w:t>
      </w:r>
      <w:r w:rsidR="00E9382D">
        <w:t>ы</w:t>
      </w:r>
      <w:r w:rsidR="00E9382D" w:rsidRPr="00806889">
        <w:t xml:space="preserve"> по гражданской обороне </w:t>
      </w:r>
      <w:r w:rsidR="00E9382D">
        <w:t xml:space="preserve">и чрезвычайным ситуациям (далее – </w:t>
      </w:r>
      <w:r w:rsidR="00E9382D" w:rsidRPr="00806889">
        <w:t>УКП) для обуче</w:t>
      </w:r>
      <w:r w:rsidR="00E9382D">
        <w:t>ния населения городского округа</w:t>
      </w:r>
      <w:r w:rsidR="00E9382D" w:rsidRPr="00806889">
        <w:t xml:space="preserve"> </w:t>
      </w:r>
      <w:r w:rsidR="00806889" w:rsidRPr="00806889">
        <w:t xml:space="preserve">на базе </w:t>
      </w:r>
      <w:r w:rsidR="00E9382D">
        <w:t>домов культуры</w:t>
      </w:r>
      <w:r w:rsidR="00CA519D">
        <w:t>:</w:t>
      </w:r>
    </w:p>
    <w:p w:rsidR="00CA519D" w:rsidRPr="00CA519D" w:rsidRDefault="0094354C" w:rsidP="00CA519D">
      <w:pPr>
        <w:spacing w:after="0" w:line="240" w:lineRule="auto"/>
        <w:ind w:firstLine="709"/>
        <w:jc w:val="both"/>
      </w:pPr>
      <w:proofErr w:type="gramStart"/>
      <w:r w:rsidRPr="0094354C">
        <w:t>МУ «Центральный Дом культуры городского округа Серебряные Пруды Московской области</w:t>
      </w:r>
      <w:r>
        <w:t>»</w:t>
      </w:r>
      <w:r w:rsidR="00CA519D" w:rsidRPr="00CA519D">
        <w:t>, п. Серебряные Пруды, ул. Первомайская д. 12</w:t>
      </w:r>
      <w:r w:rsidR="00EA38DD">
        <w:t xml:space="preserve"> – УКП № 1</w:t>
      </w:r>
      <w:r w:rsidR="00CA519D" w:rsidRPr="00CA519D">
        <w:t>;</w:t>
      </w:r>
      <w:proofErr w:type="gramEnd"/>
    </w:p>
    <w:p w:rsidR="00CA519D" w:rsidRPr="00CA519D" w:rsidRDefault="0094354C" w:rsidP="00CA519D">
      <w:pPr>
        <w:spacing w:after="0" w:line="240" w:lineRule="auto"/>
        <w:ind w:firstLine="709"/>
        <w:jc w:val="both"/>
      </w:pPr>
      <w:r w:rsidRPr="0094354C">
        <w:t xml:space="preserve">МКУК «Культурно - досуговый центр </w:t>
      </w:r>
      <w:proofErr w:type="gramStart"/>
      <w:r w:rsidRPr="0094354C">
        <w:t>Успенское</w:t>
      </w:r>
      <w:proofErr w:type="gramEnd"/>
      <w:r w:rsidR="006D493B" w:rsidRPr="006D493B">
        <w:t>»</w:t>
      </w:r>
      <w:r w:rsidR="00CA519D" w:rsidRPr="00CA519D">
        <w:t>,</w:t>
      </w:r>
      <w:r w:rsidR="006D493B">
        <w:t xml:space="preserve"> </w:t>
      </w:r>
      <w:r w:rsidR="00CA519D" w:rsidRPr="00CA519D">
        <w:t>п. Успенский, 50 лет Октября д.15</w:t>
      </w:r>
      <w:r w:rsidR="00EA38DD">
        <w:t xml:space="preserve"> – УКП № 2</w:t>
      </w:r>
      <w:r w:rsidR="00CA519D" w:rsidRPr="00CA519D">
        <w:t>;</w:t>
      </w:r>
    </w:p>
    <w:p w:rsidR="00CA519D" w:rsidRPr="00CA519D" w:rsidRDefault="00AA5435" w:rsidP="00CA519D">
      <w:pPr>
        <w:spacing w:after="0" w:line="240" w:lineRule="auto"/>
        <w:ind w:firstLine="709"/>
        <w:jc w:val="both"/>
      </w:pPr>
      <w:proofErr w:type="gramStart"/>
      <w:r>
        <w:t>МУК «Культурно</w:t>
      </w:r>
      <w:r w:rsidR="0018062C">
        <w:t xml:space="preserve"> </w:t>
      </w:r>
      <w:r>
        <w:t>-</w:t>
      </w:r>
      <w:r w:rsidR="0018062C">
        <w:t xml:space="preserve"> </w:t>
      </w:r>
      <w:r w:rsidR="0094354C" w:rsidRPr="0094354C">
        <w:t xml:space="preserve">досуговый центр </w:t>
      </w:r>
      <w:proofErr w:type="spellStart"/>
      <w:r w:rsidR="0094354C" w:rsidRPr="0094354C">
        <w:t>Узуновское</w:t>
      </w:r>
      <w:proofErr w:type="spellEnd"/>
      <w:r w:rsidR="0094354C" w:rsidRPr="0094354C">
        <w:t xml:space="preserve"> городского округа Серебряные Пруды Московской области</w:t>
      </w:r>
      <w:r w:rsidR="00580829" w:rsidRPr="00580829">
        <w:t>»</w:t>
      </w:r>
      <w:r w:rsidR="00580829">
        <w:t>,</w:t>
      </w:r>
      <w:r w:rsidR="0094354C">
        <w:t xml:space="preserve"> </w:t>
      </w:r>
      <w:r w:rsidR="00CA519D" w:rsidRPr="00CA519D">
        <w:t xml:space="preserve">с. </w:t>
      </w:r>
      <w:proofErr w:type="spellStart"/>
      <w:r w:rsidR="00CA519D" w:rsidRPr="00CA519D">
        <w:t>Узуново</w:t>
      </w:r>
      <w:proofErr w:type="spellEnd"/>
      <w:r w:rsidR="00CA519D" w:rsidRPr="00CA519D">
        <w:t>, ул. Советская д.7</w:t>
      </w:r>
      <w:r w:rsidR="00EA38DD">
        <w:t xml:space="preserve"> – УКП № 3</w:t>
      </w:r>
      <w:r w:rsidR="00CA519D" w:rsidRPr="00CA519D">
        <w:t>.</w:t>
      </w:r>
      <w:proofErr w:type="gramEnd"/>
    </w:p>
    <w:p w:rsidR="00806889" w:rsidRPr="00806889" w:rsidRDefault="00E9382D" w:rsidP="00806889">
      <w:pPr>
        <w:spacing w:after="0" w:line="240" w:lineRule="auto"/>
        <w:ind w:firstLine="709"/>
        <w:jc w:val="both"/>
      </w:pPr>
      <w:bookmarkStart w:id="2" w:name="sub_2"/>
      <w:bookmarkEnd w:id="1"/>
      <w:r>
        <w:t>3</w:t>
      </w:r>
      <w:bookmarkStart w:id="3" w:name="sub_3"/>
      <w:bookmarkEnd w:id="2"/>
      <w:r w:rsidR="00AC7E78">
        <w:t xml:space="preserve">. Начальнику отдела культуры и делам молодежи </w:t>
      </w:r>
      <w:proofErr w:type="spellStart"/>
      <w:r w:rsidR="00AC7E78">
        <w:t>Луковникову</w:t>
      </w:r>
      <w:proofErr w:type="spellEnd"/>
      <w:r w:rsidR="00AC7E78">
        <w:t xml:space="preserve"> А.В. совместно с управлением по правовому обеспечению и безопасности муниципального образования (Демь</w:t>
      </w:r>
      <w:r w:rsidR="00E247A9">
        <w:t>я</w:t>
      </w:r>
      <w:r w:rsidR="00AC7E78">
        <w:t>нов Н.Н.)</w:t>
      </w:r>
      <w:r w:rsidR="00806889" w:rsidRPr="00806889">
        <w:t>:</w:t>
      </w:r>
    </w:p>
    <w:bookmarkEnd w:id="3"/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организовать работу по созданию УКП, обеспечить его оснащение;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- обеспечить методическое руководство и </w:t>
      </w:r>
      <w:proofErr w:type="gramStart"/>
      <w:r w:rsidRPr="00806889">
        <w:t>контроль за</w:t>
      </w:r>
      <w:proofErr w:type="gramEnd"/>
      <w:r w:rsidRPr="00806889">
        <w:t xml:space="preserve"> подготовкой населения по вопросам гражданской обороны и защиты от чрезвычайных ситуаций в УКП.</w:t>
      </w:r>
    </w:p>
    <w:p w:rsidR="00806889" w:rsidRPr="00806889" w:rsidRDefault="003A47AD" w:rsidP="00806889">
      <w:pPr>
        <w:spacing w:after="0" w:line="240" w:lineRule="auto"/>
        <w:ind w:firstLine="709"/>
        <w:jc w:val="both"/>
      </w:pPr>
      <w:bookmarkStart w:id="4" w:name="sub_5"/>
      <w:r>
        <w:t>4</w:t>
      </w:r>
      <w:r w:rsidR="00806889" w:rsidRPr="00806889">
        <w:t xml:space="preserve">. </w:t>
      </w:r>
      <w:r w:rsidR="00EA38DD">
        <w:t>Назначить начальниками</w:t>
      </w:r>
      <w:r w:rsidR="00806889" w:rsidRPr="00806889">
        <w:t>:</w:t>
      </w:r>
    </w:p>
    <w:bookmarkEnd w:id="4"/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lastRenderedPageBreak/>
        <w:t xml:space="preserve">- </w:t>
      </w:r>
      <w:r w:rsidR="00EA38DD" w:rsidRPr="00EA38DD">
        <w:t>УКП № 1</w:t>
      </w:r>
      <w:r w:rsidR="00EA38DD">
        <w:t xml:space="preserve"> </w:t>
      </w:r>
      <w:r w:rsidR="007F14B9">
        <w:t xml:space="preserve">– Директор </w:t>
      </w:r>
      <w:r w:rsidR="0094354C" w:rsidRPr="0094354C">
        <w:t>МУ «Центральный Дом культуры городского округа Серебряные Пруды Московской области</w:t>
      </w:r>
      <w:r w:rsidR="0094354C">
        <w:t>»</w:t>
      </w:r>
      <w:r w:rsidR="00E247A9">
        <w:t xml:space="preserve"> Арефьева Елена Владимировна</w:t>
      </w:r>
      <w:r w:rsidRPr="00806889">
        <w:t>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- </w:t>
      </w:r>
      <w:r w:rsidR="00EA38DD">
        <w:t xml:space="preserve">УКП № 2 </w:t>
      </w:r>
      <w:r w:rsidR="00E247A9">
        <w:t xml:space="preserve">– Директор </w:t>
      </w:r>
      <w:r w:rsidR="00AA5435" w:rsidRPr="00AA5435">
        <w:t>МКУК «Культурн</w:t>
      </w:r>
      <w:r w:rsidR="00AA5435">
        <w:t xml:space="preserve">о - досуговый центр </w:t>
      </w:r>
      <w:proofErr w:type="gramStart"/>
      <w:r w:rsidR="00AA5435">
        <w:t>Успенское</w:t>
      </w:r>
      <w:proofErr w:type="gramEnd"/>
      <w:r w:rsidR="00AA5435">
        <w:t>»</w:t>
      </w:r>
      <w:r w:rsidR="00E247A9">
        <w:t xml:space="preserve"> Куприянова Наталья Николаевна</w:t>
      </w:r>
      <w:r w:rsidRPr="00806889">
        <w:t>;</w:t>
      </w:r>
    </w:p>
    <w:p w:rsid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- </w:t>
      </w:r>
      <w:r w:rsidR="00EA38DD">
        <w:t xml:space="preserve">УКП № 3 </w:t>
      </w:r>
      <w:r w:rsidR="00E247A9">
        <w:t xml:space="preserve">– Директор МУК </w:t>
      </w:r>
      <w:proofErr w:type="spellStart"/>
      <w:proofErr w:type="gramStart"/>
      <w:r w:rsidR="00AA5435" w:rsidRPr="00AA5435">
        <w:t>МУК</w:t>
      </w:r>
      <w:proofErr w:type="spellEnd"/>
      <w:proofErr w:type="gramEnd"/>
      <w:r w:rsidR="00AA5435" w:rsidRPr="00AA5435">
        <w:t xml:space="preserve"> «Культурно- досуговый центр </w:t>
      </w:r>
      <w:proofErr w:type="spellStart"/>
      <w:r w:rsidR="00AA5435" w:rsidRPr="00AA5435">
        <w:t>Узуновское</w:t>
      </w:r>
      <w:proofErr w:type="spellEnd"/>
      <w:r w:rsidR="00AA5435" w:rsidRPr="00AA5435">
        <w:t xml:space="preserve"> городского округа Серебряные Пруды Московской области»</w:t>
      </w:r>
      <w:r w:rsidR="00B671F1">
        <w:t xml:space="preserve"> </w:t>
      </w:r>
      <w:r w:rsidR="00AA5435">
        <w:t>Демьянова Ольга Владимировна</w:t>
      </w:r>
      <w:r w:rsidRPr="00806889">
        <w:t>.</w:t>
      </w:r>
    </w:p>
    <w:p w:rsidR="003A47AD" w:rsidRDefault="000D625C" w:rsidP="00806889">
      <w:pPr>
        <w:spacing w:after="0" w:line="240" w:lineRule="auto"/>
        <w:ind w:firstLine="709"/>
        <w:jc w:val="both"/>
      </w:pPr>
      <w:r>
        <w:t xml:space="preserve">5. </w:t>
      </w:r>
      <w:r w:rsidR="003A47AD">
        <w:t xml:space="preserve">Настоящее постановление вступает в </w:t>
      </w:r>
      <w:r w:rsidR="003876C1">
        <w:t>законную силу с 01.01.2016 года.</w:t>
      </w:r>
      <w:r w:rsidR="003A47AD">
        <w:t xml:space="preserve"> </w:t>
      </w:r>
    </w:p>
    <w:p w:rsidR="00D87963" w:rsidRPr="00806889" w:rsidRDefault="00D87963" w:rsidP="00806889">
      <w:pPr>
        <w:spacing w:after="0" w:line="240" w:lineRule="auto"/>
        <w:ind w:firstLine="709"/>
        <w:jc w:val="both"/>
      </w:pPr>
    </w:p>
    <w:p w:rsidR="00806889" w:rsidRPr="00806889" w:rsidRDefault="00806889" w:rsidP="00806889">
      <w:pPr>
        <w:spacing w:after="0" w:line="240" w:lineRule="auto"/>
        <w:ind w:firstLine="709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A47AD" w:rsidRPr="00806889" w:rsidTr="0099636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A47AD" w:rsidRPr="00806889" w:rsidRDefault="003A47AD" w:rsidP="0099636F">
            <w:pPr>
              <w:spacing w:after="0" w:line="240" w:lineRule="auto"/>
              <w:ind w:firstLine="709"/>
              <w:jc w:val="both"/>
            </w:pPr>
            <w:r w:rsidRPr="00806889">
              <w:t xml:space="preserve">Глава </w:t>
            </w:r>
            <w: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47AD" w:rsidRPr="00806889" w:rsidRDefault="003A47AD" w:rsidP="0099636F">
            <w:pPr>
              <w:spacing w:after="0" w:line="240" w:lineRule="auto"/>
              <w:ind w:firstLine="709"/>
              <w:jc w:val="both"/>
            </w:pPr>
            <w:r>
              <w:t>А.К. Таскин</w:t>
            </w:r>
          </w:p>
        </w:tc>
      </w:tr>
    </w:tbl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  <w:bookmarkStart w:id="5" w:name="sub_1000"/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5B7E66" w:rsidRDefault="005B7E66" w:rsidP="001B5558">
      <w:pPr>
        <w:spacing w:after="0" w:line="240" w:lineRule="auto"/>
        <w:ind w:firstLine="709"/>
        <w:jc w:val="right"/>
        <w:rPr>
          <w:bCs/>
        </w:rPr>
      </w:pPr>
    </w:p>
    <w:p w:rsidR="005B7E66" w:rsidRDefault="005B7E66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3876C1" w:rsidRDefault="003876C1" w:rsidP="001B5558">
      <w:pPr>
        <w:spacing w:after="0" w:line="240" w:lineRule="auto"/>
        <w:ind w:firstLine="709"/>
        <w:jc w:val="right"/>
        <w:rPr>
          <w:bCs/>
        </w:rPr>
      </w:pPr>
    </w:p>
    <w:p w:rsidR="00806889" w:rsidRPr="001B5558" w:rsidRDefault="00806889" w:rsidP="001B5558">
      <w:pPr>
        <w:spacing w:after="0" w:line="240" w:lineRule="auto"/>
        <w:ind w:firstLine="709"/>
        <w:jc w:val="right"/>
      </w:pPr>
      <w:r w:rsidRPr="001B5558">
        <w:rPr>
          <w:bCs/>
        </w:rPr>
        <w:lastRenderedPageBreak/>
        <w:t>Приложение</w:t>
      </w:r>
      <w:r w:rsidRPr="001B5558">
        <w:rPr>
          <w:bCs/>
        </w:rPr>
        <w:br/>
        <w:t xml:space="preserve">к </w:t>
      </w:r>
      <w:hyperlink w:anchor="sub_0" w:history="1">
        <w:r w:rsidRPr="001B5558">
          <w:rPr>
            <w:rStyle w:val="a3"/>
            <w:color w:val="auto"/>
            <w:u w:val="none"/>
          </w:rPr>
          <w:t>постановлению</w:t>
        </w:r>
      </w:hyperlink>
      <w:r w:rsidRPr="001B5558">
        <w:rPr>
          <w:bCs/>
        </w:rPr>
        <w:t xml:space="preserve"> Администрации</w:t>
      </w:r>
      <w:r w:rsidRPr="001B5558">
        <w:rPr>
          <w:bCs/>
        </w:rPr>
        <w:br/>
      </w:r>
      <w:r w:rsidR="003A47AD">
        <w:rPr>
          <w:bCs/>
        </w:rPr>
        <w:t>Серебряно-Прудского муниципального района</w:t>
      </w:r>
      <w:r w:rsidRPr="001B5558">
        <w:rPr>
          <w:bCs/>
        </w:rPr>
        <w:br/>
        <w:t>Московской области</w:t>
      </w:r>
      <w:r w:rsidRPr="001B5558">
        <w:rPr>
          <w:bCs/>
        </w:rPr>
        <w:br/>
        <w:t xml:space="preserve">от </w:t>
      </w:r>
      <w:r w:rsidR="00885A83">
        <w:rPr>
          <w:bCs/>
        </w:rPr>
        <w:t>«___» ________</w:t>
      </w:r>
      <w:r w:rsidRPr="001B5558">
        <w:rPr>
          <w:bCs/>
        </w:rPr>
        <w:t xml:space="preserve">2015 г. </w:t>
      </w:r>
      <w:r w:rsidR="003876C1">
        <w:rPr>
          <w:bCs/>
        </w:rPr>
        <w:t>№</w:t>
      </w:r>
      <w:r w:rsidRPr="001B5558">
        <w:rPr>
          <w:bCs/>
        </w:rPr>
        <w:t> </w:t>
      </w:r>
      <w:r w:rsidR="003876C1">
        <w:rPr>
          <w:bCs/>
        </w:rPr>
        <w:t>___</w:t>
      </w:r>
    </w:p>
    <w:bookmarkEnd w:id="5"/>
    <w:p w:rsidR="00806889" w:rsidRPr="00806889" w:rsidRDefault="00806889" w:rsidP="00806889">
      <w:pPr>
        <w:spacing w:after="0" w:line="240" w:lineRule="auto"/>
        <w:ind w:firstLine="709"/>
        <w:jc w:val="both"/>
      </w:pPr>
    </w:p>
    <w:p w:rsidR="00806889" w:rsidRPr="00806889" w:rsidRDefault="00806889" w:rsidP="001B5558">
      <w:pPr>
        <w:spacing w:after="0" w:line="240" w:lineRule="auto"/>
        <w:ind w:firstLine="709"/>
        <w:jc w:val="center"/>
        <w:rPr>
          <w:b/>
          <w:bCs/>
        </w:rPr>
      </w:pPr>
      <w:r w:rsidRPr="00806889">
        <w:rPr>
          <w:b/>
          <w:bCs/>
        </w:rPr>
        <w:t>Положение</w:t>
      </w:r>
      <w:r w:rsidRPr="00806889">
        <w:rPr>
          <w:b/>
          <w:bCs/>
        </w:rPr>
        <w:br/>
        <w:t xml:space="preserve">об учебно-консультационных пунктах по гражданской обороне и чрезвычайным ситуациям в городском округе </w:t>
      </w:r>
      <w:r w:rsidR="00A113DD">
        <w:rPr>
          <w:b/>
          <w:bCs/>
        </w:rPr>
        <w:t>Серебряные Пруды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</w:p>
    <w:p w:rsidR="00806889" w:rsidRPr="00806889" w:rsidRDefault="00806889" w:rsidP="00806889">
      <w:pPr>
        <w:spacing w:after="0" w:line="240" w:lineRule="auto"/>
        <w:ind w:firstLine="709"/>
        <w:jc w:val="both"/>
        <w:rPr>
          <w:b/>
          <w:bCs/>
        </w:rPr>
      </w:pPr>
      <w:bookmarkStart w:id="6" w:name="sub_1100"/>
      <w:r w:rsidRPr="00806889">
        <w:rPr>
          <w:b/>
          <w:bCs/>
        </w:rPr>
        <w:t>1. Общие положения</w:t>
      </w:r>
    </w:p>
    <w:bookmarkEnd w:id="6"/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Настоящее Положение определяет основные цели и задачи, порядок создания, оснащения и функционирования учебно-консультационных пунктов по гражданской обороне и чрезвычайным ситуациям (далее - УКП) в городском округе </w:t>
      </w:r>
      <w:r w:rsidR="00A113DD">
        <w:t>Серебряные Пруды</w:t>
      </w:r>
      <w:r w:rsidRPr="00806889">
        <w:t>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Учебно-консультационные пункты по гражданской обороне (далее - ГО) и чрезвычайным ситуациям (далее - ЧС) предназначены для обучения населения, не занятого в производстве и сфере обслуживания (неработающее население).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proofErr w:type="gramStart"/>
      <w:r w:rsidRPr="00806889">
        <w:t xml:space="preserve">УКП создаются в соответствии с требованиями </w:t>
      </w:r>
      <w:hyperlink r:id="rId5" w:history="1">
        <w:r w:rsidRPr="00A113DD">
          <w:rPr>
            <w:rStyle w:val="a3"/>
            <w:color w:val="auto"/>
            <w:u w:val="none"/>
          </w:rPr>
          <w:t>Федерального закона</w:t>
        </w:r>
      </w:hyperlink>
      <w:r w:rsidRPr="00806889">
        <w:t xml:space="preserve"> от 21.12.1994 </w:t>
      </w:r>
      <w:r w:rsidR="00A113DD">
        <w:t>№</w:t>
      </w:r>
      <w:r w:rsidRPr="00806889">
        <w:t xml:space="preserve"> 68-ФЗ </w:t>
      </w:r>
      <w:r w:rsidR="00A113DD">
        <w:t>«</w:t>
      </w:r>
      <w:r w:rsidRPr="00806889">
        <w:t>О защите населения и территорий от чрезвычайных ситуаций природного и техногенного характера</w:t>
      </w:r>
      <w:r w:rsidR="00A113DD">
        <w:t>»</w:t>
      </w:r>
      <w:r w:rsidRPr="00806889">
        <w:t xml:space="preserve">, </w:t>
      </w:r>
      <w:hyperlink r:id="rId6" w:history="1">
        <w:r w:rsidRPr="00A113DD">
          <w:rPr>
            <w:rStyle w:val="a3"/>
            <w:color w:val="auto"/>
            <w:u w:val="none"/>
          </w:rPr>
          <w:t>Федерального закона</w:t>
        </w:r>
      </w:hyperlink>
      <w:r w:rsidRPr="00806889">
        <w:t xml:space="preserve"> от 12.02.1998 </w:t>
      </w:r>
      <w:r w:rsidR="00A113DD">
        <w:t>№</w:t>
      </w:r>
      <w:r w:rsidRPr="00806889">
        <w:t xml:space="preserve"> 28-ФЗ </w:t>
      </w:r>
      <w:r w:rsidR="00A113DD">
        <w:t>«</w:t>
      </w:r>
      <w:r w:rsidRPr="00806889">
        <w:t>О гражданской обороне</w:t>
      </w:r>
      <w:r w:rsidR="00A113DD">
        <w:t>»</w:t>
      </w:r>
      <w:r w:rsidRPr="00806889">
        <w:t xml:space="preserve">, </w:t>
      </w:r>
      <w:hyperlink r:id="rId7" w:history="1">
        <w:r w:rsidRPr="00A113DD">
          <w:rPr>
            <w:rStyle w:val="a3"/>
            <w:color w:val="auto"/>
            <w:u w:val="none"/>
          </w:rPr>
          <w:t>Постановления</w:t>
        </w:r>
      </w:hyperlink>
      <w:r w:rsidRPr="00A113DD">
        <w:t xml:space="preserve"> </w:t>
      </w:r>
      <w:r w:rsidRPr="00806889">
        <w:t xml:space="preserve">Правительства РФ от 02.11.2000 </w:t>
      </w:r>
      <w:r w:rsidR="00A113DD">
        <w:t>№</w:t>
      </w:r>
      <w:r w:rsidRPr="00806889">
        <w:t xml:space="preserve"> 841 </w:t>
      </w:r>
      <w:r w:rsidR="00A113DD">
        <w:t>«</w:t>
      </w:r>
      <w:r w:rsidRPr="00806889">
        <w:t>Об утверждении Положения об организации обучения населения в области гражданской обороны</w:t>
      </w:r>
      <w:r w:rsidR="00A113DD">
        <w:t>»</w:t>
      </w:r>
      <w:r w:rsidRPr="00806889">
        <w:t xml:space="preserve">, </w:t>
      </w:r>
      <w:hyperlink r:id="rId8" w:history="1">
        <w:r w:rsidRPr="00A113DD">
          <w:rPr>
            <w:rStyle w:val="a3"/>
            <w:color w:val="auto"/>
            <w:u w:val="none"/>
          </w:rPr>
          <w:t>Постановления</w:t>
        </w:r>
      </w:hyperlink>
      <w:r w:rsidRPr="00A113DD">
        <w:t xml:space="preserve"> </w:t>
      </w:r>
      <w:r w:rsidRPr="00806889">
        <w:t xml:space="preserve">Правительства РФ от 04.09.2003 </w:t>
      </w:r>
      <w:r w:rsidR="00A113DD">
        <w:t xml:space="preserve">№ </w:t>
      </w:r>
      <w:r w:rsidRPr="00806889">
        <w:t xml:space="preserve">547 </w:t>
      </w:r>
      <w:r w:rsidR="00A113DD">
        <w:t>«</w:t>
      </w:r>
      <w:r w:rsidRPr="00806889">
        <w:t>О подготовке населения в области защиты</w:t>
      </w:r>
      <w:proofErr w:type="gramEnd"/>
      <w:r w:rsidRPr="00806889">
        <w:t xml:space="preserve"> от чрезвычайных ситуаций природного и техногенного характера</w:t>
      </w:r>
      <w:r w:rsidR="00A113DD">
        <w:t>»</w:t>
      </w:r>
      <w:r w:rsidRPr="00806889">
        <w:t>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Главная цель создания УКП - обеспечение необходимых условий для подготовки неработающего населения по вопросам гражданской обороны и защиты от чрезвычайных </w:t>
      </w:r>
      <w:r w:rsidR="000C1770" w:rsidRPr="00806889">
        <w:t>ситуаций,</w:t>
      </w:r>
      <w:r w:rsidRPr="00806889">
        <w:t xml:space="preserve"> но месту жительства.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</w:p>
    <w:p w:rsidR="00806889" w:rsidRPr="00806889" w:rsidRDefault="00806889" w:rsidP="00806889">
      <w:pPr>
        <w:spacing w:after="0" w:line="240" w:lineRule="auto"/>
        <w:ind w:firstLine="709"/>
        <w:jc w:val="both"/>
        <w:rPr>
          <w:b/>
          <w:bCs/>
        </w:rPr>
      </w:pPr>
      <w:bookmarkStart w:id="7" w:name="sub_1200"/>
      <w:r w:rsidRPr="00806889">
        <w:rPr>
          <w:b/>
          <w:bCs/>
        </w:rPr>
        <w:t>2. Основные задачи и порядок создания УКП:</w:t>
      </w:r>
    </w:p>
    <w:bookmarkEnd w:id="7"/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обучение граждан способам защиты от современных средств поражения и чрезвычайных ситуаций мирного времени;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выработка практических навыков действий в условиях чрезвычайных ситуаций мирного и военного времени;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пропаганда важности и необходимости всех мероприятий ГОЧС в современных условиях.</w:t>
      </w:r>
    </w:p>
    <w:p w:rsidR="000C1770" w:rsidRDefault="00806889" w:rsidP="00806889">
      <w:pPr>
        <w:spacing w:after="0" w:line="240" w:lineRule="auto"/>
        <w:ind w:firstLine="709"/>
        <w:jc w:val="both"/>
      </w:pPr>
      <w:r w:rsidRPr="00806889">
        <w:t>УКП создаются</w:t>
      </w:r>
      <w:r w:rsidR="000C1770">
        <w:t xml:space="preserve"> на базе</w:t>
      </w:r>
      <w:r w:rsidRPr="00806889">
        <w:t xml:space="preserve"> </w:t>
      </w:r>
      <w:r w:rsidR="000C1770">
        <w:t>сельских клубов и домов культуры</w:t>
      </w:r>
      <w:r w:rsidRPr="00806889">
        <w:t xml:space="preserve"> и должны размещаться в специально отведенных для них помещениях. 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Руководство и организацию деятельности УКП осуществляет руководитель организации, при которой создан учебно-консультационный.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lastRenderedPageBreak/>
        <w:t>Структуру и штатную численность УКП утверждает руководитель организации, на базе которой создается УКП, исходя из условий и особенностей деятельности организации.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В состав УКП могут входить: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начальник УКП;</w:t>
      </w:r>
    </w:p>
    <w:p w:rsidR="00806889" w:rsidRDefault="00806889" w:rsidP="00806889">
      <w:pPr>
        <w:spacing w:after="0" w:line="240" w:lineRule="auto"/>
        <w:ind w:firstLine="709"/>
        <w:jc w:val="both"/>
      </w:pPr>
      <w:r w:rsidRPr="00806889">
        <w:t>- 1 - 2 консультанта.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</w:p>
    <w:p w:rsidR="00806889" w:rsidRPr="00806889" w:rsidRDefault="00806889" w:rsidP="00806889">
      <w:pPr>
        <w:spacing w:after="0" w:line="240" w:lineRule="auto"/>
        <w:ind w:firstLine="709"/>
        <w:jc w:val="both"/>
        <w:rPr>
          <w:b/>
          <w:bCs/>
        </w:rPr>
      </w:pPr>
      <w:bookmarkStart w:id="8" w:name="sub_1300"/>
      <w:r w:rsidRPr="00806889">
        <w:rPr>
          <w:b/>
          <w:bCs/>
        </w:rPr>
        <w:t>3. Организация работы</w:t>
      </w:r>
    </w:p>
    <w:bookmarkEnd w:id="8"/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Общее руководство подготовкой неработающего населения осуществляет глава городского округа путем издания нормативно-правовых актов.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Непосредственным организатором обучения является руководитель организации, при которой создан УКП. Он издает приказ (распоряжения), в котором определяет: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место расположения УКП и других помещений, используемых для подготовки неработающего населения;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порядок работы УКП;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организацию проведения занятий, консультаций, тренировок: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должностных лиц УКП и лиц, привлекаемых для проведения занятий, консультаций и других мероприятий по обучению;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порядок обеспечения литературой, учебными пособиями и техническими средствами обучения;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другие организационные вопросы.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Работа УКП по подготовке неработающего населения, исходя из условий и особенностей деятельности организации, при которой </w:t>
      </w:r>
      <w:proofErr w:type="gramStart"/>
      <w:r w:rsidRPr="00806889">
        <w:t>создан</w:t>
      </w:r>
      <w:proofErr w:type="gramEnd"/>
      <w:r w:rsidRPr="00806889">
        <w:t xml:space="preserve"> УКП, строится по одному из направлений: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проведение занятий посредством комплектования учебных групп;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консультационная деятельность.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ЧС мирного и военно</w:t>
      </w:r>
      <w:r w:rsidR="008F2C78">
        <w:t>го</w:t>
      </w:r>
      <w:r w:rsidRPr="00806889">
        <w:t xml:space="preserve"> времени.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При проведении занятий посредством комплектования учебных групп наиболее оптимальным вариантом является группа из 10 - 15 человек. При создании учебных групп необходимо учитывать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Продолжительность занятий одной группы, как правило, 1 - 2 часа в день.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Обучение населения осуществляется, по возможности круглогодично. Наиболее целесообразный срок обучение в группах - с 1 ноября по 31 мая. В другое время проводятся консультации и другие мероприятия.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Формы обучения: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а) посещение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lastRenderedPageBreak/>
        <w:t>б) участие в учениях и тренировках по гражданской обороне, защите от чрезвычайных ситуаций;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в) чтение памяток, листовок и пособий, прослушивание радиопередач и просмотр телепрограмм по тематике гражданской обороны и защиты от чрезвычайных ситуаций.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Для проведения занятий и консультаций привлекаются сотрудники УКП, специалисты ЖЭО,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медицинских учреждений.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ГО. Подготовка сотрудников УКП, консультантов из числа активистов проводится на курсах ГО.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Документация УКП: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- постановление главы городского округа, на основании которого </w:t>
      </w:r>
      <w:proofErr w:type="gramStart"/>
      <w:r w:rsidRPr="00806889">
        <w:t>создан</w:t>
      </w:r>
      <w:proofErr w:type="gramEnd"/>
      <w:r w:rsidRPr="00806889">
        <w:t xml:space="preserve"> УКП;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приказ руководителя организации о создании и организации работы УКП;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положение об УКП;</w:t>
      </w:r>
    </w:p>
    <w:p w:rsidR="00806889" w:rsidRDefault="00806889" w:rsidP="00806889">
      <w:pPr>
        <w:spacing w:after="0" w:line="240" w:lineRule="auto"/>
        <w:ind w:firstLine="709"/>
        <w:jc w:val="both"/>
      </w:pPr>
      <w:r w:rsidRPr="00806889">
        <w:t>- план работы УКП на год;</w:t>
      </w:r>
    </w:p>
    <w:p w:rsidR="0071786B" w:rsidRPr="00806889" w:rsidRDefault="0071786B" w:rsidP="0071786B">
      <w:pPr>
        <w:spacing w:after="0" w:line="240" w:lineRule="auto"/>
        <w:ind w:firstLine="709"/>
        <w:jc w:val="both"/>
      </w:pPr>
      <w:r>
        <w:t>- перспективный план создания и совершенствование учебно-материальной базы УКП;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распорядок дня работы УКП;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расписание занятий на год;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график дежурств инструкторов УКП и других привлекаемых лиц;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журналы учета занятий (консультаций) и оказания методической помощи;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списки неработающих жильцов с указанием адресов, телефонов.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</w:p>
    <w:p w:rsidR="00806889" w:rsidRPr="00806889" w:rsidRDefault="00806889" w:rsidP="00806889">
      <w:pPr>
        <w:spacing w:after="0" w:line="240" w:lineRule="auto"/>
        <w:ind w:firstLine="709"/>
        <w:jc w:val="both"/>
        <w:rPr>
          <w:b/>
          <w:bCs/>
        </w:rPr>
      </w:pPr>
      <w:bookmarkStart w:id="9" w:name="sub_1400"/>
      <w:r w:rsidRPr="00806889">
        <w:rPr>
          <w:b/>
          <w:bCs/>
        </w:rPr>
        <w:t>4. Оборудование и оснащение</w:t>
      </w:r>
    </w:p>
    <w:bookmarkEnd w:id="9"/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УКП, осуществляющий подготовку неработающего населения посредством комплектования учебных групп, должен быть оборудован в специально отведенном помещении, обеспечивающем необходимые условия для организации учебного процесса и по возможности иметь не менее двух комнат: комнату (класс) для проведения занятий, оснащенную необходимым количеством исправной мебели, и комнату для хранения имущества.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Для УКП, осуществляющего подготовку неработающего населения по направлению </w:t>
      </w:r>
      <w:r w:rsidR="0071786B">
        <w:t>«</w:t>
      </w:r>
      <w:r w:rsidRPr="00806889">
        <w:t>консультативная деятельность</w:t>
      </w:r>
      <w:r w:rsidR="0071786B">
        <w:t>»</w:t>
      </w:r>
      <w:r w:rsidRPr="00806889">
        <w:t>, данное требование носит рекомендательный характер.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У входа в учебно-консультационный пункт должна располагаться вывеска с указанием распорядка дня УКП.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Учебно-материальная база УКП включает технические средства обучения, информационно-справочные </w:t>
      </w:r>
      <w:r w:rsidR="0071786B" w:rsidRPr="00806889">
        <w:t>стенды,</w:t>
      </w:r>
      <w:r w:rsidRPr="00806889">
        <w:t xml:space="preserve"> но вопросам ГО и защиты от ЧС, учебные и наглядные пособия, учебно-методическую литературу.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Для проведения занятий, консультаций и самостоятельной работы населения в комнате (классе) рекомендуется иметь технические средства обучения: проекционную аппаратуру, аудио - и видеотехнику с набором аудиозаписей, видео - и DVD-фильмов в соответствии с тематикой подготовки неработающего населения.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lastRenderedPageBreak/>
        <w:t>Помещение рекомендуется оборудовать следующими стендами: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классификация чрезвычайных ситуаций;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права и обязанности граждан по ГО и защите от ЧС;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сигналы оповещения и действия по ним;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средства индивидуальной и коллективной защиты;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порядок и правила проведения эвакуации;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оказание само- и взаимопомощи;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действия населения по предупреждению террористических акций.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Учебные и наглядные пособия: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- средства защиты органов дыхания (противогазы для взрослых (разные), противогазы для детей (разные), камеры защитные детские КЗД-6, респираторы (разные), ватно-марлевые повязки (ВМП), </w:t>
      </w:r>
      <w:proofErr w:type="spellStart"/>
      <w:r w:rsidRPr="00806889">
        <w:t>противопыльные</w:t>
      </w:r>
      <w:proofErr w:type="spellEnd"/>
      <w:r w:rsidRPr="00806889">
        <w:t xml:space="preserve"> тканевые маски (ПТМ-1);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средства защиты кожи (ОЗК, Л - 1 и другие);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приборы радиационной и химической разведки, дозиметрического контроля;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медицинские средства защиты (аптечка первой медицинской помощи, индивидуальный противохимический пакет (ИПП), перевязочный пакет индивидуальный (ППИ), аптечка индивидуальная АИ-2 и др.);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огнетушители (разные).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Вышеперечисленное имущество по одному экземпляру должно быть выставлено в витрине (на стеллажах), остальное имущество находится на складе и используется по необходимости.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="00CD2F09">
        <w:t>работы</w:t>
      </w:r>
      <w:proofErr w:type="gramEnd"/>
      <w:r w:rsidRPr="00806889">
        <w:t xml:space="preserve"> обучаемых на УКП должны быть комплекты плакатов, схем.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Для проведения занятий, консультаций и самостоятельной работы населения в комнате (классе) рекомендуется иметь учебно-методическую литературу: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- сборник законодательных и нормативно-правовых актов по вопросам гражданской обороны, защиты от чрезвычайных ситуаций и обеспечения пожарной безопасности Российской Федерации, Московской области и городского округа </w:t>
      </w:r>
      <w:r w:rsidR="00A113DD">
        <w:t>Серебряные Пруды</w:t>
      </w:r>
      <w:r w:rsidRPr="00806889">
        <w:t>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книги и учебники по вопросам ГО и защиты от ЧС;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методические разработки, планы-конспекты, лекционный материал;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- подшивки журналов </w:t>
      </w:r>
      <w:r w:rsidR="00CD2F09">
        <w:t>«</w:t>
      </w:r>
      <w:r w:rsidRPr="00806889">
        <w:t>Гражданская защита</w:t>
      </w:r>
      <w:r w:rsidR="00CD2F09">
        <w:t>»</w:t>
      </w:r>
      <w:r w:rsidRPr="00806889">
        <w:t xml:space="preserve">, </w:t>
      </w:r>
      <w:r w:rsidR="00CD2F09">
        <w:t>«</w:t>
      </w:r>
      <w:r w:rsidRPr="00806889">
        <w:t>Военные знания</w:t>
      </w:r>
      <w:r w:rsidR="00CD2F09">
        <w:t>»</w:t>
      </w:r>
      <w:r w:rsidRPr="00806889">
        <w:t xml:space="preserve">, </w:t>
      </w:r>
      <w:r w:rsidR="00CD2F09">
        <w:t>«</w:t>
      </w:r>
      <w:r w:rsidRPr="00806889">
        <w:t>Пожарное дело</w:t>
      </w:r>
      <w:r w:rsidR="00CD2F09">
        <w:t>» и друг</w:t>
      </w:r>
      <w:r w:rsidRPr="00806889">
        <w:t>ие;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памятки, листовки, буклеты, рекомендации и т. д.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</w:p>
    <w:p w:rsidR="00806889" w:rsidRPr="00806889" w:rsidRDefault="00806889" w:rsidP="00806889">
      <w:pPr>
        <w:spacing w:after="0" w:line="240" w:lineRule="auto"/>
        <w:ind w:firstLine="709"/>
        <w:jc w:val="both"/>
        <w:rPr>
          <w:b/>
          <w:bCs/>
        </w:rPr>
      </w:pPr>
      <w:bookmarkStart w:id="10" w:name="sub_1500"/>
      <w:r w:rsidRPr="00806889">
        <w:rPr>
          <w:b/>
          <w:bCs/>
        </w:rPr>
        <w:t>5. Обязанности начальника УКП</w:t>
      </w:r>
    </w:p>
    <w:bookmarkEnd w:id="10"/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Начальник УКП подчиняется начальнику ГО организации, при которой создан УКП.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Начальник УКП обязан: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разрабатывать и вести планирующие, учетные, и отчетные документы;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в соответствии с расписанием проводить занятия и консультации в объеме, установленном приказом начальника ГО учреждения;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lastRenderedPageBreak/>
        <w:t xml:space="preserve">- осуществлять </w:t>
      </w:r>
      <w:proofErr w:type="gramStart"/>
      <w:r w:rsidRPr="00806889">
        <w:t>контроль за</w:t>
      </w:r>
      <w:proofErr w:type="gramEnd"/>
      <w:r w:rsidRPr="00806889">
        <w:t xml:space="preserve"> ходом самостоятельного обучения людей и оказывать индивидуальную помощь обучаемым;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проводить инструктаж руководителей замятий и старших групп;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вести учет подготовки неработающего населения в закрепленном за УКП микрорайоне;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составлять годовой отчет о выполнении плана работы УКП и представлять его начальнику ГО учреждения;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следить за содержанием помещения, соблюдением правил пожарной безопасности;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>- поддерживать взаимодействие по вопросам обучения с органами управления ГОЧС, курсами ГО.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</w:t>
      </w:r>
      <w:proofErr w:type="gramStart"/>
      <w:r w:rsidRPr="00806889">
        <w:t>создан</w:t>
      </w:r>
      <w:proofErr w:type="gramEnd"/>
      <w:r w:rsidRPr="00806889">
        <w:t xml:space="preserve"> УКП.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</w:p>
    <w:p w:rsidR="00806889" w:rsidRPr="00806889" w:rsidRDefault="00806889" w:rsidP="00806889">
      <w:pPr>
        <w:spacing w:after="0" w:line="240" w:lineRule="auto"/>
        <w:ind w:firstLine="709"/>
        <w:jc w:val="both"/>
        <w:rPr>
          <w:b/>
          <w:bCs/>
        </w:rPr>
      </w:pPr>
      <w:bookmarkStart w:id="11" w:name="sub_1600"/>
      <w:r w:rsidRPr="00806889">
        <w:rPr>
          <w:b/>
          <w:bCs/>
        </w:rPr>
        <w:t>6. Финансирование</w:t>
      </w:r>
    </w:p>
    <w:bookmarkEnd w:id="11"/>
    <w:p w:rsidR="00806889" w:rsidRPr="00806889" w:rsidRDefault="00806889" w:rsidP="00806889">
      <w:pPr>
        <w:spacing w:after="0" w:line="240" w:lineRule="auto"/>
        <w:ind w:firstLine="709"/>
        <w:jc w:val="both"/>
      </w:pPr>
      <w:r w:rsidRPr="00806889">
        <w:t xml:space="preserve">Финансирование подготовки неработающего населения в области гражданской обороны и защиты от чрезвычайных ситуаций осуществляется в порядке, установленном федеральным законодательством, за счет средств бюджета городского округа </w:t>
      </w:r>
      <w:r w:rsidR="00A113DD">
        <w:t>Серебряные Пруды</w:t>
      </w:r>
      <w:r w:rsidRPr="00806889">
        <w:t>.</w:t>
      </w:r>
    </w:p>
    <w:p w:rsidR="00806889" w:rsidRPr="00806889" w:rsidRDefault="00806889" w:rsidP="00806889">
      <w:pPr>
        <w:spacing w:after="0" w:line="240" w:lineRule="auto"/>
        <w:ind w:firstLine="709"/>
        <w:jc w:val="both"/>
      </w:pPr>
    </w:p>
    <w:p w:rsidR="00806889" w:rsidRDefault="00806889" w:rsidP="00806889">
      <w:pPr>
        <w:spacing w:after="0" w:line="240" w:lineRule="auto"/>
        <w:ind w:firstLine="709"/>
        <w:jc w:val="both"/>
        <w:rPr>
          <w:b/>
          <w:bCs/>
        </w:rPr>
      </w:pPr>
      <w:bookmarkStart w:id="12" w:name="sub_1700"/>
      <w:r w:rsidRPr="00806889">
        <w:rPr>
          <w:b/>
          <w:bCs/>
        </w:rPr>
        <w:t>7. Рекомендуем</w:t>
      </w:r>
      <w:r w:rsidR="00584115">
        <w:rPr>
          <w:b/>
          <w:bCs/>
        </w:rPr>
        <w:t>ые</w:t>
      </w:r>
      <w:r w:rsidRPr="00806889">
        <w:rPr>
          <w:b/>
          <w:bCs/>
        </w:rPr>
        <w:t xml:space="preserve"> тем</w:t>
      </w:r>
      <w:r w:rsidR="00584115">
        <w:rPr>
          <w:b/>
          <w:bCs/>
        </w:rPr>
        <w:t>ы</w:t>
      </w:r>
      <w:r w:rsidRPr="00806889">
        <w:rPr>
          <w:b/>
          <w:bCs/>
        </w:rPr>
        <w:t xml:space="preserve"> занятий для УКП</w:t>
      </w:r>
    </w:p>
    <w:p w:rsidR="00584115" w:rsidRPr="00584115" w:rsidRDefault="00584115" w:rsidP="0058411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84115">
        <w:rPr>
          <w:rFonts w:eastAsia="Times New Roman"/>
          <w:szCs w:val="20"/>
          <w:lang w:eastAsia="ru-RU"/>
        </w:rPr>
        <w:t xml:space="preserve">1. Правовые основы защиты населения от чрезвычайных ситуаций. Возможные на территории </w:t>
      </w:r>
      <w:r>
        <w:rPr>
          <w:rFonts w:eastAsia="Times New Roman"/>
          <w:szCs w:val="20"/>
          <w:lang w:eastAsia="ru-RU"/>
        </w:rPr>
        <w:t xml:space="preserve">городского округа Серебряные Пруды </w:t>
      </w:r>
      <w:r w:rsidRPr="00584115">
        <w:rPr>
          <w:rFonts w:eastAsia="Times New Roman"/>
          <w:szCs w:val="20"/>
          <w:lang w:eastAsia="ru-RU"/>
        </w:rPr>
        <w:t>чрезвычайные ситуации и их последствия для населения.</w:t>
      </w:r>
    </w:p>
    <w:p w:rsidR="00584115" w:rsidRPr="00584115" w:rsidRDefault="00584115" w:rsidP="0058411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84115">
        <w:rPr>
          <w:rFonts w:eastAsia="Times New Roman"/>
          <w:szCs w:val="20"/>
          <w:lang w:eastAsia="ru-RU"/>
        </w:rPr>
        <w:t>2. Оповещение и порядок действия населения в случае возникновения чрезвычайных ситуаций.</w:t>
      </w:r>
    </w:p>
    <w:p w:rsidR="00584115" w:rsidRPr="00584115" w:rsidRDefault="00584115" w:rsidP="0058411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84115">
        <w:rPr>
          <w:rFonts w:eastAsia="Times New Roman"/>
          <w:szCs w:val="20"/>
          <w:lang w:eastAsia="ru-RU"/>
        </w:rPr>
        <w:t>3. Классификация и характеристика ЧС природного и техногенного характера. Способы защиты от ЧС природного и техногенного характера.</w:t>
      </w:r>
    </w:p>
    <w:p w:rsidR="00584115" w:rsidRPr="00584115" w:rsidRDefault="00584115" w:rsidP="0058411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84115">
        <w:rPr>
          <w:rFonts w:eastAsia="Times New Roman"/>
          <w:szCs w:val="20"/>
          <w:lang w:eastAsia="ru-RU"/>
        </w:rPr>
        <w:t>4. Пожары в жилых и общественных зданиях, их причины и последствия. Меры по предупреждению пожаров. Средства пожаротушения и способы их применения.</w:t>
      </w:r>
    </w:p>
    <w:p w:rsidR="00584115" w:rsidRPr="00584115" w:rsidRDefault="00584115" w:rsidP="0058411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84115">
        <w:rPr>
          <w:rFonts w:eastAsia="Times New Roman"/>
          <w:szCs w:val="20"/>
          <w:lang w:eastAsia="ru-RU"/>
        </w:rPr>
        <w:t>5. Лесные пожары. Способы предупреждения лесных пожаров, защиты от них и их тушения.</w:t>
      </w:r>
    </w:p>
    <w:p w:rsidR="00584115" w:rsidRPr="00584115" w:rsidRDefault="00584115" w:rsidP="0058411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84115">
        <w:rPr>
          <w:rFonts w:eastAsia="Times New Roman"/>
          <w:szCs w:val="20"/>
          <w:lang w:eastAsia="ru-RU"/>
        </w:rPr>
        <w:t>6. Массовые заболевания. Правила поведения населения при проведении изоляционно-ограничительных мероприятий.</w:t>
      </w:r>
    </w:p>
    <w:p w:rsidR="00584115" w:rsidRPr="00584115" w:rsidRDefault="00584115" w:rsidP="0058411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84115">
        <w:rPr>
          <w:rFonts w:eastAsia="Times New Roman"/>
          <w:szCs w:val="20"/>
          <w:lang w:eastAsia="ru-RU"/>
        </w:rPr>
        <w:t>7. Аварии на автомобильном транспорте. Меры безопасности и способы предупреждения дорожно-транспортных происшествий.</w:t>
      </w:r>
    </w:p>
    <w:p w:rsidR="00584115" w:rsidRPr="00584115" w:rsidRDefault="00584115" w:rsidP="0058411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84115">
        <w:rPr>
          <w:rFonts w:eastAsia="Times New Roman"/>
          <w:szCs w:val="20"/>
          <w:lang w:eastAsia="ru-RU"/>
        </w:rPr>
        <w:t>8. Первая медицинская помощь пострадавшим в чрезвычайных ситуациях. Классификация. Основные правила оказания первой медицинской помощи. Экстренная реанимационная помощь.</w:t>
      </w:r>
    </w:p>
    <w:p w:rsidR="00584115" w:rsidRPr="00584115" w:rsidRDefault="00584115" w:rsidP="0058411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84115">
        <w:rPr>
          <w:rFonts w:eastAsia="Times New Roman"/>
          <w:szCs w:val="20"/>
          <w:lang w:eastAsia="ru-RU"/>
        </w:rPr>
        <w:lastRenderedPageBreak/>
        <w:t>9. Первая медицинская помощь при кровотечениях и ранениях. Способы остановки кровотечения. Правила и приемы наложения повязок на раны.</w:t>
      </w:r>
    </w:p>
    <w:p w:rsidR="00584115" w:rsidRPr="00584115" w:rsidRDefault="00584115" w:rsidP="0058411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84115">
        <w:rPr>
          <w:rFonts w:eastAsia="Times New Roman"/>
          <w:szCs w:val="20"/>
          <w:lang w:eastAsia="ru-RU"/>
        </w:rPr>
        <w:t>10. Первая медицинская помощь при ушибах, вывихах и переломах. Способы транспортировки пострадавших.</w:t>
      </w:r>
    </w:p>
    <w:p w:rsidR="00584115" w:rsidRPr="00584115" w:rsidRDefault="00584115" w:rsidP="0058411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84115">
        <w:rPr>
          <w:rFonts w:eastAsia="Times New Roman"/>
          <w:szCs w:val="20"/>
          <w:lang w:eastAsia="ru-RU"/>
        </w:rPr>
        <w:t xml:space="preserve">11. </w:t>
      </w:r>
      <w:proofErr w:type="gramStart"/>
      <w:r w:rsidRPr="00584115">
        <w:rPr>
          <w:rFonts w:eastAsia="Times New Roman"/>
          <w:szCs w:val="20"/>
          <w:lang w:eastAsia="ru-RU"/>
        </w:rPr>
        <w:t>Первая медицинская помощь при ожогах, отморожении, при тепловом и солнечном ударах, при поражениях электрическим током, при обмороке.</w:t>
      </w:r>
      <w:proofErr w:type="gramEnd"/>
      <w:r w:rsidRPr="00584115">
        <w:rPr>
          <w:rFonts w:eastAsia="Times New Roman"/>
          <w:szCs w:val="20"/>
          <w:lang w:eastAsia="ru-RU"/>
        </w:rPr>
        <w:t xml:space="preserve"> Первая медицинская помощь утопающему. </w:t>
      </w:r>
    </w:p>
    <w:p w:rsidR="00584115" w:rsidRPr="00584115" w:rsidRDefault="00584115" w:rsidP="0058411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84115">
        <w:rPr>
          <w:rFonts w:eastAsia="Times New Roman"/>
          <w:szCs w:val="20"/>
          <w:lang w:eastAsia="ru-RU"/>
        </w:rPr>
        <w:t>12. Основы ухода за больными.</w:t>
      </w:r>
    </w:p>
    <w:p w:rsidR="00584115" w:rsidRPr="00584115" w:rsidRDefault="00584115" w:rsidP="0058411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84115">
        <w:rPr>
          <w:rFonts w:eastAsia="Times New Roman"/>
          <w:szCs w:val="20"/>
          <w:lang w:eastAsia="ru-RU"/>
        </w:rPr>
        <w:t xml:space="preserve">13. Действия </w:t>
      </w:r>
      <w:r>
        <w:rPr>
          <w:rFonts w:eastAsia="Times New Roman"/>
          <w:szCs w:val="20"/>
          <w:lang w:eastAsia="ru-RU"/>
        </w:rPr>
        <w:t xml:space="preserve">населения </w:t>
      </w:r>
      <w:r w:rsidRPr="00584115">
        <w:rPr>
          <w:rFonts w:eastAsia="Times New Roman"/>
          <w:szCs w:val="20"/>
          <w:lang w:eastAsia="ru-RU"/>
        </w:rPr>
        <w:t>в условиях негативных и опасных факторов бытового характера.</w:t>
      </w:r>
    </w:p>
    <w:p w:rsidR="00584115" w:rsidRPr="00584115" w:rsidRDefault="00584115" w:rsidP="00584115">
      <w:pPr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  <w:r w:rsidRPr="00584115">
        <w:rPr>
          <w:rFonts w:eastAsia="Times New Roman"/>
          <w:szCs w:val="20"/>
          <w:lang w:eastAsia="ru-RU"/>
        </w:rPr>
        <w:t>14. </w:t>
      </w:r>
      <w:r w:rsidRPr="00584115">
        <w:rPr>
          <w:rFonts w:eastAsia="Times New Roman"/>
          <w:lang w:eastAsia="ru-RU"/>
        </w:rPr>
        <w:t>Действия населения при угрозе и совершении террористических акций.</w:t>
      </w:r>
    </w:p>
    <w:p w:rsidR="00584115" w:rsidRPr="00584115" w:rsidRDefault="00584115" w:rsidP="00584115">
      <w:pPr>
        <w:spacing w:after="0" w:line="240" w:lineRule="auto"/>
        <w:ind w:firstLine="709"/>
        <w:jc w:val="center"/>
        <w:rPr>
          <w:rFonts w:eastAsia="Times New Roman"/>
          <w:szCs w:val="20"/>
          <w:lang w:eastAsia="ru-RU"/>
        </w:rPr>
      </w:pPr>
    </w:p>
    <w:p w:rsidR="00584115" w:rsidRPr="00584115" w:rsidRDefault="00584115" w:rsidP="00584115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bookmarkEnd w:id="12"/>
    <w:p w:rsidR="00584115" w:rsidRPr="00806889" w:rsidRDefault="00584115" w:rsidP="00806889">
      <w:pPr>
        <w:spacing w:after="0" w:line="240" w:lineRule="auto"/>
        <w:ind w:firstLine="709"/>
        <w:jc w:val="both"/>
        <w:rPr>
          <w:b/>
          <w:bCs/>
        </w:rPr>
      </w:pPr>
    </w:p>
    <w:sectPr w:rsidR="00584115" w:rsidRPr="00806889" w:rsidSect="00511D5C">
      <w:pgSz w:w="11907" w:h="16840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93"/>
    <w:rsid w:val="000C1770"/>
    <w:rsid w:val="000D625C"/>
    <w:rsid w:val="001039B8"/>
    <w:rsid w:val="001771A0"/>
    <w:rsid w:val="0018062C"/>
    <w:rsid w:val="001B5558"/>
    <w:rsid w:val="00290451"/>
    <w:rsid w:val="00332D9C"/>
    <w:rsid w:val="003849A5"/>
    <w:rsid w:val="003876C1"/>
    <w:rsid w:val="003A47AD"/>
    <w:rsid w:val="004105C7"/>
    <w:rsid w:val="00432B3E"/>
    <w:rsid w:val="00511D5C"/>
    <w:rsid w:val="00580829"/>
    <w:rsid w:val="00584115"/>
    <w:rsid w:val="005B7E66"/>
    <w:rsid w:val="00645496"/>
    <w:rsid w:val="006D493B"/>
    <w:rsid w:val="006E1A93"/>
    <w:rsid w:val="0071786B"/>
    <w:rsid w:val="007A0643"/>
    <w:rsid w:val="007F14B9"/>
    <w:rsid w:val="00806889"/>
    <w:rsid w:val="00882B2E"/>
    <w:rsid w:val="00885A83"/>
    <w:rsid w:val="008F2C78"/>
    <w:rsid w:val="0094354C"/>
    <w:rsid w:val="00A113DD"/>
    <w:rsid w:val="00AA5435"/>
    <w:rsid w:val="00AC7E78"/>
    <w:rsid w:val="00B671F1"/>
    <w:rsid w:val="00BC30D1"/>
    <w:rsid w:val="00C04C3A"/>
    <w:rsid w:val="00C70C57"/>
    <w:rsid w:val="00CA519D"/>
    <w:rsid w:val="00CD2F09"/>
    <w:rsid w:val="00D72313"/>
    <w:rsid w:val="00D87963"/>
    <w:rsid w:val="00E247A9"/>
    <w:rsid w:val="00E304DD"/>
    <w:rsid w:val="00E9382D"/>
    <w:rsid w:val="00E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8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8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266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8160.0" TargetMode="External"/><Relationship Id="rId5" Type="http://schemas.openxmlformats.org/officeDocument/2006/relationships/hyperlink" Target="garantF1://1000796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2015-12-29T08:34:00Z</cp:lastPrinted>
  <dcterms:created xsi:type="dcterms:W3CDTF">2015-12-10T06:56:00Z</dcterms:created>
  <dcterms:modified xsi:type="dcterms:W3CDTF">2017-04-12T08:47:00Z</dcterms:modified>
</cp:coreProperties>
</file>